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4E" w:rsidRPr="00A53DC1" w:rsidRDefault="003020D9">
      <w:pPr>
        <w:rPr>
          <w:sz w:val="22"/>
        </w:rPr>
      </w:pPr>
      <w:r w:rsidRPr="003020D9">
        <w:drawing>
          <wp:inline distT="0" distB="0" distL="0" distR="0" wp14:anchorId="6880722B" wp14:editId="22A8B769">
            <wp:extent cx="5760720" cy="9047863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4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2B4E" w:rsidRPr="00A53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D9"/>
    <w:rsid w:val="00000773"/>
    <w:rsid w:val="001640D7"/>
    <w:rsid w:val="002B7F60"/>
    <w:rsid w:val="003020D9"/>
    <w:rsid w:val="00532B4E"/>
    <w:rsid w:val="006F5504"/>
    <w:rsid w:val="0076296D"/>
    <w:rsid w:val="00A53DC1"/>
    <w:rsid w:val="00B27DFE"/>
    <w:rsid w:val="00F5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Theme="minorHAnsi" w:hAnsi="Source Sans Pro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C7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003C7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belaPZU">
    <w:name w:val="Tebela PZU"/>
    <w:basedOn w:val="Standardowy"/>
    <w:uiPriority w:val="99"/>
    <w:rsid w:val="00B27DFE"/>
    <w:pPr>
      <w:spacing w:after="0" w:line="240" w:lineRule="auto"/>
    </w:pPr>
    <w:rPr>
      <w:color w:val="555555"/>
    </w:rPr>
    <w:tblPr>
      <w:tblStyleRowBandSize w:val="1"/>
      <w:tblBorders>
        <w:insideV w:val="single" w:sz="4" w:space="0" w:color="555555"/>
      </w:tblBorders>
    </w:tblPr>
    <w:tblStylePr w:type="firstRow">
      <w:rPr>
        <w:rFonts w:ascii="Source Sans Pro" w:hAnsi="Source Sans Pro"/>
        <w:b/>
        <w:color w:val="FFFFFF" w:themeColor="background1"/>
      </w:rPr>
      <w:tblPr/>
      <w:tcPr>
        <w:shd w:val="clear" w:color="auto" w:fill="71C6E1"/>
      </w:tcPr>
    </w:tblStylePr>
    <w:tblStylePr w:type="lastRow">
      <w:rPr>
        <w:rFonts w:ascii="Source Sans Pro" w:hAnsi="Source Sans Pro"/>
        <w:b/>
      </w:rPr>
    </w:tblStylePr>
    <w:tblStylePr w:type="band2Horz">
      <w:tblPr/>
      <w:tcPr>
        <w:shd w:val="clear" w:color="auto" w:fill="EBEBEB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0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Theme="minorHAnsi" w:hAnsi="Source Sans Pro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C7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003C7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belaPZU">
    <w:name w:val="Tebela PZU"/>
    <w:basedOn w:val="Standardowy"/>
    <w:uiPriority w:val="99"/>
    <w:rsid w:val="00B27DFE"/>
    <w:pPr>
      <w:spacing w:after="0" w:line="240" w:lineRule="auto"/>
    </w:pPr>
    <w:rPr>
      <w:color w:val="555555"/>
    </w:rPr>
    <w:tblPr>
      <w:tblStyleRowBandSize w:val="1"/>
      <w:tblBorders>
        <w:insideV w:val="single" w:sz="4" w:space="0" w:color="555555"/>
      </w:tblBorders>
    </w:tblPr>
    <w:tblStylePr w:type="firstRow">
      <w:rPr>
        <w:rFonts w:ascii="Source Sans Pro" w:hAnsi="Source Sans Pro"/>
        <w:b/>
        <w:color w:val="FFFFFF" w:themeColor="background1"/>
      </w:rPr>
      <w:tblPr/>
      <w:tcPr>
        <w:shd w:val="clear" w:color="auto" w:fill="71C6E1"/>
      </w:tcPr>
    </w:tblStylePr>
    <w:tblStylePr w:type="lastRow">
      <w:rPr>
        <w:rFonts w:ascii="Source Sans Pro" w:hAnsi="Source Sans Pro"/>
        <w:b/>
      </w:rPr>
    </w:tblStylePr>
    <w:tblStylePr w:type="band2Horz">
      <w:tblPr/>
      <w:tcPr>
        <w:shd w:val="clear" w:color="auto" w:fill="EBEBEB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0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ZU">
      <a:dk1>
        <a:srgbClr val="555555"/>
      </a:dk1>
      <a:lt1>
        <a:srgbClr val="FFFFFF"/>
      </a:lt1>
      <a:dk2>
        <a:srgbClr val="00285F"/>
      </a:dk2>
      <a:lt2>
        <a:srgbClr val="DBF1FA"/>
      </a:lt2>
      <a:accent1>
        <a:srgbClr val="003C7D"/>
      </a:accent1>
      <a:accent2>
        <a:srgbClr val="00509E"/>
      </a:accent2>
      <a:accent3>
        <a:srgbClr val="00A8E4"/>
      </a:accent3>
      <a:accent4>
        <a:srgbClr val="84D0F0"/>
      </a:accent4>
      <a:accent5>
        <a:srgbClr val="FF0000"/>
      </a:accent5>
      <a:accent6>
        <a:srgbClr val="8CC83C"/>
      </a:accent6>
      <a:hlink>
        <a:srgbClr val="00A8E4"/>
      </a:hlink>
      <a:folHlink>
        <a:srgbClr val="00A8E4"/>
      </a:folHlink>
    </a:clrScheme>
    <a:fontScheme name="PZU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Gierach Adriana (Gorlice PZUSA)</dc:creator>
  <cp:lastModifiedBy>Gierach Adriana (Gorlice PZUSA)</cp:lastModifiedBy>
  <cp:revision>1</cp:revision>
  <cp:lastPrinted>2022-09-06T09:38:00Z</cp:lastPrinted>
  <dcterms:created xsi:type="dcterms:W3CDTF">2022-09-06T09:34:00Z</dcterms:created>
  <dcterms:modified xsi:type="dcterms:W3CDTF">2022-09-06T09:40:00Z</dcterms:modified>
</cp:coreProperties>
</file>